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C7E5" w14:textId="77777777" w:rsidR="004E13F8" w:rsidRPr="00661752" w:rsidRDefault="004E13F8" w:rsidP="00661752">
      <w:pPr>
        <w:spacing w:after="120" w:line="254" w:lineRule="auto"/>
        <w:ind w:firstLine="142"/>
        <w:jc w:val="center"/>
        <w:rPr>
          <w:rFonts w:asciiTheme="majorHAnsi" w:hAnsiTheme="majorHAnsi" w:cs="Aharoni"/>
          <w:b/>
          <w:color w:val="000000" w:themeColor="text1"/>
          <w:u w:val="single"/>
        </w:rPr>
      </w:pPr>
      <w:bookmarkStart w:id="0" w:name="_Hlk181889713"/>
      <w:r w:rsidRPr="00661752">
        <w:rPr>
          <w:rFonts w:asciiTheme="majorHAnsi" w:hAnsiTheme="majorHAnsi" w:cs="Aharoni"/>
          <w:b/>
          <w:color w:val="000000" w:themeColor="text1"/>
          <w:u w:val="single"/>
        </w:rPr>
        <w:t>!!! ОБЯЗАТЕЛЬНО ИЗУЧИТЬ ПЕРЕД ПОДКЛЮЧЕНИЕМ!!!</w:t>
      </w:r>
    </w:p>
    <w:bookmarkEnd w:id="0"/>
    <w:p w14:paraId="20DBB7A1" w14:textId="71757D5B" w:rsidR="000C2AC9" w:rsidRPr="00661752" w:rsidRDefault="000C2AC9" w:rsidP="00661752">
      <w:pPr>
        <w:spacing w:after="120" w:line="254" w:lineRule="auto"/>
        <w:ind w:right="70" w:firstLine="142"/>
        <w:jc w:val="center"/>
        <w:rPr>
          <w:b/>
        </w:rPr>
      </w:pPr>
      <w:r w:rsidRPr="00661752">
        <w:rPr>
          <w:b/>
        </w:rPr>
        <w:t>Инструкция к Реле-регулятору 3Ф40П2Т.</w:t>
      </w:r>
    </w:p>
    <w:p w14:paraId="3D07F15B" w14:textId="3112DF10" w:rsidR="00661752" w:rsidRPr="00661EF2" w:rsidRDefault="00661752" w:rsidP="00661752">
      <w:pPr>
        <w:spacing w:after="120" w:line="240" w:lineRule="auto"/>
        <w:ind w:firstLine="142"/>
      </w:pPr>
      <w:r>
        <w:t xml:space="preserve">Инструкцию хранить на протяжении всего срока эксплуатации реле регулятора. </w:t>
      </w:r>
      <w:r w:rsidRPr="00955C81">
        <w:t>Реле-регулятор трёхфазный (</w:t>
      </w:r>
      <w:r w:rsidRPr="00955C81">
        <w:rPr>
          <w:b/>
        </w:rPr>
        <w:t>далее РР</w:t>
      </w:r>
      <w:r w:rsidRPr="00955C81">
        <w:t>), не шунтирующ</w:t>
      </w:r>
      <w:r>
        <w:t>ий</w:t>
      </w:r>
      <w:r w:rsidRPr="00955C81">
        <w:t>, с возможностью точной подстройки напряжения</w:t>
      </w:r>
      <w:r>
        <w:t xml:space="preserve"> выхода</w:t>
      </w:r>
      <w:r w:rsidRPr="00955C81">
        <w:t xml:space="preserve"> и защитой от перегрева. </w:t>
      </w:r>
      <w:r>
        <w:t xml:space="preserve">                               </w:t>
      </w:r>
      <w:r w:rsidRPr="00E728BE">
        <w:rPr>
          <w:b/>
          <w:bCs/>
        </w:rPr>
        <w:t>Работает только с подключённым АКБ.</w:t>
      </w:r>
      <w:r>
        <w:rPr>
          <w:b/>
          <w:bCs/>
        </w:rPr>
        <w:t xml:space="preserve"> </w:t>
      </w:r>
      <w:bookmarkStart w:id="1" w:name="_Hlk202793869"/>
      <w:r w:rsidRPr="00663D4B">
        <w:t>Без АКБ РР остается выключенным.</w:t>
      </w:r>
      <w:bookmarkStart w:id="2" w:name="_Hlk181889670"/>
      <w:bookmarkEnd w:id="1"/>
      <w:r>
        <w:t xml:space="preserve">                 Перед отправкой РР прошел контрольную проверку и настройку напряжения выхода на 14,4В. </w:t>
      </w:r>
      <w:r w:rsidRPr="00F5276E">
        <w:rPr>
          <w:b/>
          <w:bCs/>
        </w:rPr>
        <w:t xml:space="preserve">Вам выслан заведомо исправный </w:t>
      </w:r>
      <w:r>
        <w:rPr>
          <w:b/>
          <w:bCs/>
        </w:rPr>
        <w:t>РР</w:t>
      </w:r>
      <w:r w:rsidRPr="00F5276E">
        <w:rPr>
          <w:b/>
          <w:bCs/>
        </w:rPr>
        <w:t>.</w:t>
      </w:r>
      <w:r>
        <w:t xml:space="preserve"> Если после установи РР неисправность не устранилась, значит диагностика сделана неправильно, причина неисправности не выявлена и не   устранена!</w:t>
      </w:r>
      <w:r w:rsidRPr="00EC23B3">
        <w:t xml:space="preserve"> </w:t>
      </w:r>
      <w:r w:rsidRPr="00650D5D">
        <w:rPr>
          <w:b/>
          <w:bCs/>
        </w:rPr>
        <w:t xml:space="preserve">Обратитесь к квалифицированному специалисту. </w:t>
      </w:r>
      <w:r>
        <w:rPr>
          <w:b/>
          <w:bCs/>
        </w:rPr>
        <w:t xml:space="preserve">                                                                                </w:t>
      </w:r>
      <w:r w:rsidRPr="00661EF2">
        <w:rPr>
          <w:b/>
          <w:bCs/>
        </w:rPr>
        <w:t xml:space="preserve">Отдела консультации по ремонту и диагностики по телефону у нас </w:t>
      </w:r>
      <w:r>
        <w:rPr>
          <w:b/>
          <w:bCs/>
        </w:rPr>
        <w:t>НЕТ</w:t>
      </w:r>
      <w:r w:rsidRPr="00661EF2">
        <w:rPr>
          <w:b/>
          <w:bCs/>
        </w:rPr>
        <w:t xml:space="preserve">. </w:t>
      </w:r>
      <w:r>
        <w:rPr>
          <w:b/>
          <w:bCs/>
        </w:rPr>
        <w:t xml:space="preserve">Присылать свои истории, видео-аудио сообщения- бессмысленно. </w:t>
      </w:r>
      <w:r w:rsidRPr="00661EF2">
        <w:rPr>
          <w:b/>
          <w:bCs/>
        </w:rPr>
        <w:t xml:space="preserve"> </w:t>
      </w:r>
    </w:p>
    <w:p w14:paraId="74C2F25E" w14:textId="77777777" w:rsidR="00661752" w:rsidRPr="00F64FF4" w:rsidRDefault="00661752" w:rsidP="00661752">
      <w:pPr>
        <w:spacing w:after="120" w:line="240" w:lineRule="auto"/>
        <w:ind w:firstLine="142"/>
        <w:rPr>
          <w:b/>
          <w:sz w:val="24"/>
          <w:szCs w:val="24"/>
        </w:rPr>
      </w:pPr>
      <w:r w:rsidRPr="00650D5D">
        <w:rPr>
          <w:b/>
          <w:bCs/>
        </w:rPr>
        <w:t xml:space="preserve">                                                                </w:t>
      </w:r>
      <w:bookmarkEnd w:id="2"/>
      <w:r w:rsidRPr="00F64FF4">
        <w:rPr>
          <w:b/>
          <w:sz w:val="24"/>
          <w:szCs w:val="24"/>
        </w:rPr>
        <w:t>Характеристики:</w:t>
      </w:r>
    </w:p>
    <w:p w14:paraId="75D8F6D5" w14:textId="77777777" w:rsidR="00661752" w:rsidRPr="008A513B" w:rsidRDefault="00661752" w:rsidP="00661752">
      <w:pPr>
        <w:spacing w:after="120" w:line="240" w:lineRule="auto"/>
        <w:ind w:firstLine="142"/>
        <w:rPr>
          <w:rFonts w:cstheme="minorHAnsi"/>
        </w:rPr>
      </w:pPr>
      <w:r w:rsidRPr="008A513B">
        <w:rPr>
          <w:rFonts w:cstheme="minorHAnsi"/>
        </w:rPr>
        <w:t>Номинальный</w:t>
      </w:r>
      <w:r>
        <w:rPr>
          <w:rFonts w:cstheme="minorHAnsi"/>
        </w:rPr>
        <w:t xml:space="preserve"> рабочий</w:t>
      </w:r>
      <w:r w:rsidRPr="008A513B">
        <w:rPr>
          <w:rFonts w:cstheme="minorHAnsi"/>
        </w:rPr>
        <w:t xml:space="preserve"> ток</w:t>
      </w:r>
      <w:r w:rsidRPr="008A513B">
        <w:rPr>
          <w:rFonts w:cstheme="minorHAnsi"/>
          <w:b/>
        </w:rPr>
        <w:t xml:space="preserve">: до </w:t>
      </w:r>
      <w:r>
        <w:rPr>
          <w:rFonts w:cstheme="minorHAnsi"/>
          <w:b/>
        </w:rPr>
        <w:t>4</w:t>
      </w:r>
      <w:r w:rsidRPr="008A513B">
        <w:rPr>
          <w:rFonts w:cstheme="minorHAnsi"/>
          <w:b/>
        </w:rPr>
        <w:t xml:space="preserve">0А (при температуре РР до 80°С).                              </w:t>
      </w:r>
      <w:r w:rsidRPr="008A513B">
        <w:rPr>
          <w:rFonts w:cstheme="minorHAnsi"/>
        </w:rPr>
        <w:t xml:space="preserve">Напряжение: </w:t>
      </w:r>
      <w:r w:rsidRPr="008A513B">
        <w:rPr>
          <w:rFonts w:cstheme="minorHAnsi"/>
          <w:b/>
        </w:rPr>
        <w:t xml:space="preserve">14,4В </w:t>
      </w:r>
      <w:r w:rsidRPr="008A513B">
        <w:rPr>
          <w:rFonts w:cstheme="minorHAnsi"/>
        </w:rPr>
        <w:t>(с возможностью настройки в диапазоне 1</w:t>
      </w:r>
      <w:r>
        <w:rPr>
          <w:rFonts w:cstheme="minorHAnsi"/>
        </w:rPr>
        <w:t>4</w:t>
      </w:r>
      <w:r w:rsidRPr="008A513B">
        <w:rPr>
          <w:rFonts w:cstheme="minorHAnsi"/>
        </w:rPr>
        <w:t xml:space="preserve">-15В).                    </w:t>
      </w:r>
      <w:r>
        <w:rPr>
          <w:rFonts w:cstheme="minorHAnsi"/>
        </w:rPr>
        <w:t xml:space="preserve">   </w:t>
      </w:r>
      <w:r w:rsidRPr="008A513B">
        <w:rPr>
          <w:rFonts w:cstheme="minorHAnsi"/>
        </w:rPr>
        <w:t xml:space="preserve">  На холостых оборотах напряжение выхода может быть ниже, так как максимальная мощность генератора на 5000 об/мин. Чем ниже обороты, тем ниже мощность генератора и напряжение выхода может снижаться.</w:t>
      </w:r>
      <w:r w:rsidRPr="008E0752">
        <w:rPr>
          <w:rFonts w:cstheme="minorHAnsi"/>
        </w:rPr>
        <w:t xml:space="preserve"> </w:t>
      </w:r>
      <w:r>
        <w:rPr>
          <w:rFonts w:cstheme="minorHAnsi"/>
        </w:rPr>
        <w:t xml:space="preserve">Все измерения проводить на 5000об/мин при полностью заряженном АКБ.                </w:t>
      </w:r>
      <w:r w:rsidRPr="008A513B">
        <w:rPr>
          <w:rFonts w:cstheme="minorHAnsi"/>
        </w:rPr>
        <w:t xml:space="preserve">Рабочая температура: </w:t>
      </w:r>
      <w:r w:rsidRPr="008A513B">
        <w:rPr>
          <w:rFonts w:cstheme="minorHAnsi"/>
          <w:b/>
        </w:rPr>
        <w:t>-40°С…+80°С.</w:t>
      </w:r>
      <w:r w:rsidRPr="008A513B">
        <w:rPr>
          <w:rFonts w:cstheme="minorHAnsi"/>
        </w:rPr>
        <w:t xml:space="preserve"> Защита от перегрева выключит РР при достижении </w:t>
      </w:r>
      <w:r w:rsidRPr="008A513B">
        <w:rPr>
          <w:rFonts w:cstheme="minorHAnsi"/>
          <w:b/>
        </w:rPr>
        <w:t xml:space="preserve">80°С </w:t>
      </w:r>
      <w:r w:rsidRPr="008A513B">
        <w:rPr>
          <w:rFonts w:cstheme="minorHAnsi"/>
        </w:rPr>
        <w:t xml:space="preserve">и напряжение заряда не будет. При снижении температуры РР ниже </w:t>
      </w:r>
      <w:r w:rsidRPr="008A513B">
        <w:rPr>
          <w:rFonts w:cstheme="minorHAnsi"/>
          <w:b/>
        </w:rPr>
        <w:t>75°С</w:t>
      </w:r>
      <w:r w:rsidRPr="008A513B">
        <w:rPr>
          <w:rFonts w:cstheme="minorHAnsi"/>
        </w:rPr>
        <w:t xml:space="preserve">, </w:t>
      </w:r>
      <w:r>
        <w:rPr>
          <w:rFonts w:cstheme="minorHAnsi"/>
        </w:rPr>
        <w:t>РР</w:t>
      </w:r>
      <w:r w:rsidRPr="008A513B">
        <w:rPr>
          <w:rFonts w:cstheme="minorHAnsi"/>
        </w:rPr>
        <w:t xml:space="preserve"> включится и напряжение заряда восстановится.</w:t>
      </w:r>
      <w:r>
        <w:rPr>
          <w:rFonts w:cstheme="minorHAnsi"/>
        </w:rPr>
        <w:t xml:space="preserve">  </w:t>
      </w:r>
      <w:r w:rsidRPr="008A513B">
        <w:rPr>
          <w:rFonts w:cstheme="minorHAnsi"/>
        </w:rPr>
        <w:t xml:space="preserve">Выключение РР по перегреву является аварийным режимом работы, что свидетельствует об отсутствии охлаждения или неисправности электрооборудования. Обязательно выявить причину и устранить. При необходимости изменить место монтажа для </w:t>
      </w:r>
      <w:r>
        <w:rPr>
          <w:rFonts w:cstheme="minorHAnsi"/>
        </w:rPr>
        <w:t>повы</w:t>
      </w:r>
      <w:r w:rsidRPr="008A513B">
        <w:rPr>
          <w:rFonts w:cstheme="minorHAnsi"/>
        </w:rPr>
        <w:t xml:space="preserve">шения </w:t>
      </w:r>
      <w:r>
        <w:rPr>
          <w:rFonts w:cstheme="minorHAnsi"/>
        </w:rPr>
        <w:t>качества теплоотвода</w:t>
      </w:r>
      <w:r w:rsidRPr="008A513B">
        <w:rPr>
          <w:rFonts w:cstheme="minorHAnsi"/>
        </w:rPr>
        <w:t xml:space="preserve"> набегающим потоком</w:t>
      </w:r>
      <w:r>
        <w:rPr>
          <w:rFonts w:cstheme="minorHAnsi"/>
        </w:rPr>
        <w:t xml:space="preserve"> воздуха</w:t>
      </w:r>
      <w:r w:rsidRPr="008A513B">
        <w:rPr>
          <w:rFonts w:cstheme="minorHAnsi"/>
        </w:rPr>
        <w:t>.</w:t>
      </w:r>
    </w:p>
    <w:p w14:paraId="1F823ECB" w14:textId="77777777" w:rsidR="00661752" w:rsidRDefault="00661752" w:rsidP="00661752">
      <w:pPr>
        <w:spacing w:after="120" w:line="240" w:lineRule="auto"/>
        <w:ind w:firstLine="142"/>
        <w:jc w:val="center"/>
        <w:rPr>
          <w:rFonts w:cs="Arial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Причины частых отключений РР по перегреву</w:t>
      </w:r>
      <w:r w:rsidRPr="00810CA3">
        <w:rPr>
          <w:rFonts w:ascii="Arial" w:hAnsi="Arial" w:cs="Arial"/>
          <w:b/>
          <w:bCs/>
          <w:sz w:val="24"/>
          <w:szCs w:val="24"/>
        </w:rPr>
        <w:t>:</w:t>
      </w:r>
    </w:p>
    <w:p w14:paraId="62AFBD7F" w14:textId="77777777" w:rsidR="00661752" w:rsidRPr="00BB30E6" w:rsidRDefault="00661752" w:rsidP="00661752">
      <w:pPr>
        <w:spacing w:after="240" w:line="252" w:lineRule="auto"/>
        <w:ind w:firstLine="142"/>
      </w:pPr>
      <w:r>
        <w:t xml:space="preserve">1. </w:t>
      </w:r>
      <w:r w:rsidRPr="00BB30E6">
        <w:t>Отсутствие охлаждения набегающим потоком воздуха ввиду неправильного монтажа. (Заводское место крепления не всегда правильное!!!).</w:t>
      </w:r>
      <w:r>
        <w:t xml:space="preserve"> А также когда мотоцикл находится долгое время без движения с заведенном мотором, когда набегающего потока воздуха в принципе быть не может.                                                                                                                                                  2. </w:t>
      </w:r>
      <w:r w:rsidRPr="00BB30E6">
        <w:t>Высокий ток потребления</w:t>
      </w:r>
      <w:r>
        <w:t>,</w:t>
      </w:r>
      <w:r w:rsidRPr="00BB30E6">
        <w:t xml:space="preserve"> ввиду возможных неисправностей</w:t>
      </w:r>
      <w:r>
        <w:t xml:space="preserve"> в электрооборудовании или АКБ.                                                                                                   3. Напряжение выхода превышает</w:t>
      </w:r>
      <w:r w:rsidRPr="00065EEB">
        <w:t xml:space="preserve"> </w:t>
      </w:r>
      <w:r>
        <w:t>значение</w:t>
      </w:r>
      <w:r w:rsidRPr="00065EEB">
        <w:t>, указанно</w:t>
      </w:r>
      <w:r>
        <w:t>е</w:t>
      </w:r>
      <w:r w:rsidRPr="00065EEB">
        <w:t xml:space="preserve"> в инструкции к вашему АКБ</w:t>
      </w:r>
      <w:r>
        <w:t xml:space="preserve">.                                                                                                                                                     4. Ёмкость АКБ существенно выше рекомендуемой в мануале.                                                                                                                                                                                     </w:t>
      </w:r>
      <w:r>
        <w:t xml:space="preserve">5. Высокий ток потребления </w:t>
      </w:r>
      <w:r w:rsidRPr="00BB30E6">
        <w:t xml:space="preserve">дополнительно установленным </w:t>
      </w:r>
      <w:r>
        <w:t>электро</w:t>
      </w:r>
      <w:r w:rsidRPr="00BB30E6">
        <w:t xml:space="preserve">оборудованием.      </w:t>
      </w:r>
    </w:p>
    <w:p w14:paraId="7EB2C2B8" w14:textId="77777777" w:rsidR="004E13F8" w:rsidRDefault="005470FE" w:rsidP="00661752">
      <w:pPr>
        <w:pStyle w:val="ac"/>
        <w:spacing w:after="120"/>
        <w:ind w:left="0" w:right="141" w:firstLine="142"/>
      </w:pPr>
      <w:r w:rsidRPr="002E11F3">
        <w:t>При подключении к АКБ красного и черного проводов, возможна искра.</w:t>
      </w:r>
    </w:p>
    <w:p w14:paraId="7324AC89" w14:textId="77777777" w:rsidR="00661752" w:rsidRDefault="00661752" w:rsidP="00661752">
      <w:pPr>
        <w:pStyle w:val="ac"/>
        <w:spacing w:after="120"/>
        <w:ind w:left="0"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bookmarkStart w:id="3" w:name="_Hlk202452027"/>
      <w:bookmarkStart w:id="4" w:name="_Hlk211437836"/>
    </w:p>
    <w:p w14:paraId="3CB8D5A8" w14:textId="77777777" w:rsidR="00661752" w:rsidRDefault="00661752" w:rsidP="00661752">
      <w:pPr>
        <w:pStyle w:val="ac"/>
        <w:spacing w:after="120"/>
        <w:ind w:left="0" w:firstLine="142"/>
        <w:jc w:val="center"/>
        <w:rPr>
          <w:b/>
          <w:sz w:val="24"/>
          <w:szCs w:val="24"/>
        </w:rPr>
      </w:pPr>
      <w:r w:rsidRPr="00F64FF4">
        <w:rPr>
          <w:b/>
          <w:sz w:val="24"/>
          <w:szCs w:val="24"/>
        </w:rPr>
        <w:t>Обязательно</w:t>
      </w:r>
      <w:r>
        <w:rPr>
          <w:b/>
          <w:sz w:val="24"/>
          <w:szCs w:val="24"/>
        </w:rPr>
        <w:t xml:space="preserve"> перед подключением</w:t>
      </w:r>
      <w:r w:rsidRPr="00F64FF4">
        <w:rPr>
          <w:b/>
          <w:sz w:val="24"/>
          <w:szCs w:val="24"/>
        </w:rPr>
        <w:t>:</w:t>
      </w:r>
    </w:p>
    <w:p w14:paraId="25918714" w14:textId="19E9604E" w:rsidR="00661752" w:rsidRPr="001E0887" w:rsidRDefault="00661752" w:rsidP="00661752">
      <w:pPr>
        <w:pStyle w:val="ac"/>
        <w:spacing w:after="120"/>
        <w:ind w:left="0" w:firstLine="142"/>
      </w:pPr>
      <w:r w:rsidRPr="00613C7F">
        <w:t>-</w:t>
      </w:r>
      <w:r>
        <w:t>Уб</w:t>
      </w:r>
      <w:r w:rsidRPr="00613C7F">
        <w:t xml:space="preserve">едиться в </w:t>
      </w:r>
      <w:r w:rsidRPr="00613C7F">
        <w:rPr>
          <w:u w:val="single"/>
        </w:rPr>
        <w:t>исправности генератора</w:t>
      </w:r>
      <w:r w:rsidRPr="00613C7F">
        <w:t>, АКБ</w:t>
      </w:r>
      <w:r>
        <w:t>, предохранителей</w:t>
      </w:r>
      <w:r w:rsidRPr="00613C7F">
        <w:t xml:space="preserve"> и остальных цепей, соединений и приборов. </w:t>
      </w:r>
      <w:r>
        <w:t xml:space="preserve">                                                                                                                   </w:t>
      </w:r>
      <w:r>
        <w:rPr>
          <w:sz w:val="24"/>
          <w:szCs w:val="26"/>
        </w:rPr>
        <w:t>-</w:t>
      </w:r>
      <w:r w:rsidRPr="00613C7F">
        <w:t>Полностью зарядить АКБ</w:t>
      </w:r>
      <w:r>
        <w:t xml:space="preserve">, </w:t>
      </w:r>
      <w:r w:rsidRPr="00432442">
        <w:rPr>
          <w:b/>
          <w:bCs/>
        </w:rPr>
        <w:t xml:space="preserve">даже если АКБ новый.                                                                                                                                           </w:t>
      </w:r>
      <w:r w:rsidRPr="00613C7F">
        <w:t xml:space="preserve"> </w:t>
      </w:r>
      <w:r>
        <w:t>-</w:t>
      </w:r>
      <w:r w:rsidRPr="00613C7F">
        <w:t>Установить вольтметр на панель приборов</w:t>
      </w:r>
      <w:r>
        <w:t xml:space="preserve"> или на руль</w:t>
      </w:r>
      <w:r w:rsidRPr="00613C7F">
        <w:t xml:space="preserve">. </w:t>
      </w:r>
      <w:r>
        <w:t xml:space="preserve">                                                    -</w:t>
      </w:r>
      <w:r w:rsidRPr="00613C7F">
        <w:t xml:space="preserve">После монтажа, завести мотор и </w:t>
      </w:r>
      <w:r w:rsidRPr="000A52A4">
        <w:rPr>
          <w:b/>
          <w:bCs/>
        </w:rPr>
        <w:t>сравнить напряжение на выходе РР и на клеммах АКБ</w:t>
      </w:r>
      <w:r w:rsidRPr="00613C7F">
        <w:t xml:space="preserve">. Если показания вольтметра отличаются </w:t>
      </w:r>
      <w:r>
        <w:t>–</w:t>
      </w:r>
      <w:r w:rsidRPr="00613C7F">
        <w:t xml:space="preserve"> </w:t>
      </w:r>
      <w:r>
        <w:t xml:space="preserve">это неисправность, </w:t>
      </w:r>
      <w:r w:rsidRPr="00613C7F">
        <w:rPr>
          <w:u w:val="single"/>
        </w:rPr>
        <w:t>выявить причину потерь</w:t>
      </w:r>
      <w:r w:rsidRPr="00613C7F">
        <w:t xml:space="preserve"> и устранить.</w:t>
      </w:r>
      <w:r w:rsidRPr="008E0752">
        <w:rPr>
          <w:rFonts w:cstheme="minorHAnsi"/>
        </w:rPr>
        <w:t xml:space="preserve"> </w:t>
      </w:r>
      <w:r>
        <w:rPr>
          <w:rFonts w:cstheme="minorHAnsi"/>
        </w:rPr>
        <w:t>Все измерения проводить на 5000об/мин при полностью заряженном АКБ.</w:t>
      </w:r>
      <w:r w:rsidRPr="008A513B">
        <w:rPr>
          <w:rFonts w:cstheme="minorHAnsi"/>
        </w:rPr>
        <w:t xml:space="preserve">                                                                                                </w:t>
      </w:r>
    </w:p>
    <w:p w14:paraId="5AF7CFB9" w14:textId="77777777" w:rsidR="00661752" w:rsidRPr="008A6DC6" w:rsidRDefault="00661752" w:rsidP="00661752">
      <w:pPr>
        <w:spacing w:after="120"/>
        <w:ind w:firstLine="142"/>
        <w:jc w:val="center"/>
        <w:rPr>
          <w:b/>
          <w:sz w:val="24"/>
          <w:szCs w:val="24"/>
          <w:u w:val="single"/>
        </w:rPr>
      </w:pPr>
      <w:bookmarkStart w:id="5" w:name="_Hlk201941756"/>
      <w:r w:rsidRPr="008A6DC6">
        <w:rPr>
          <w:b/>
          <w:sz w:val="24"/>
          <w:szCs w:val="24"/>
          <w:u w:val="single"/>
        </w:rPr>
        <w:t>Категорически ЗАПРЕЩАЕТСЯ:</w:t>
      </w:r>
    </w:p>
    <w:p w14:paraId="6FE8D4A8" w14:textId="77777777" w:rsidR="00661752" w:rsidRPr="002E7FE5" w:rsidRDefault="00661752" w:rsidP="00661752">
      <w:pPr>
        <w:pStyle w:val="ac"/>
        <w:numPr>
          <w:ilvl w:val="0"/>
          <w:numId w:val="4"/>
        </w:numPr>
        <w:spacing w:after="120" w:line="256" w:lineRule="auto"/>
        <w:ind w:left="0" w:hanging="284"/>
      </w:pPr>
      <w:r>
        <w:t>Устанавливать новый РР не выявив причину неисправности предыдущего.</w:t>
      </w:r>
      <w:bookmarkStart w:id="6" w:name="_Hlk201675454"/>
      <w:r w:rsidRPr="00AC16E1">
        <w:t xml:space="preserve"> </w:t>
      </w:r>
    </w:p>
    <w:bookmarkEnd w:id="6"/>
    <w:p w14:paraId="523312D0" w14:textId="77777777" w:rsidR="00661752" w:rsidRDefault="00661752" w:rsidP="00661752">
      <w:pPr>
        <w:pStyle w:val="ac"/>
        <w:numPr>
          <w:ilvl w:val="0"/>
          <w:numId w:val="4"/>
        </w:numPr>
        <w:spacing w:after="120" w:line="256" w:lineRule="auto"/>
        <w:ind w:left="0" w:hanging="284"/>
      </w:pPr>
      <w:r>
        <w:t>Использовать неисправный АКБ, когда он полностью разряжен, ёмкость существенно снизилась или замыкание элемента.</w:t>
      </w:r>
    </w:p>
    <w:p w14:paraId="0C65910E" w14:textId="77777777" w:rsidR="00661752" w:rsidRPr="002E7FE5" w:rsidRDefault="00661752" w:rsidP="00661752">
      <w:pPr>
        <w:pStyle w:val="ac"/>
        <w:numPr>
          <w:ilvl w:val="0"/>
          <w:numId w:val="4"/>
        </w:numPr>
        <w:spacing w:after="120" w:line="256" w:lineRule="auto"/>
        <w:ind w:left="0" w:hanging="284"/>
      </w:pPr>
      <w:r w:rsidRPr="002E7FE5">
        <w:t>«</w:t>
      </w:r>
      <w:r w:rsidRPr="00D177AF">
        <w:rPr>
          <w:b/>
          <w:bCs/>
          <w:u w:val="single"/>
        </w:rPr>
        <w:t>Прикуривать</w:t>
      </w:r>
      <w:r w:rsidRPr="002E7FE5">
        <w:t>» для запуска данную технику или от неё другую.</w:t>
      </w:r>
    </w:p>
    <w:p w14:paraId="2F7A713F" w14:textId="77777777" w:rsidR="00661752" w:rsidRDefault="00661752" w:rsidP="00661752">
      <w:pPr>
        <w:pStyle w:val="ac"/>
        <w:numPr>
          <w:ilvl w:val="0"/>
          <w:numId w:val="4"/>
        </w:numPr>
        <w:spacing w:after="120" w:line="256" w:lineRule="auto"/>
        <w:ind w:left="0" w:hanging="284"/>
      </w:pPr>
      <w:r>
        <w:t>С</w:t>
      </w:r>
      <w:r w:rsidRPr="002E7FE5">
        <w:t xml:space="preserve">нимать клеммы с АКБ при </w:t>
      </w:r>
      <w:r w:rsidRPr="002E7FE5">
        <w:rPr>
          <w:u w:val="single"/>
        </w:rPr>
        <w:t xml:space="preserve">работающем </w:t>
      </w:r>
      <w:r w:rsidRPr="002E7FE5">
        <w:t>моторе.</w:t>
      </w:r>
    </w:p>
    <w:p w14:paraId="07574958" w14:textId="77777777" w:rsidR="00661752" w:rsidRPr="002E7FE5" w:rsidRDefault="00661752" w:rsidP="00661752">
      <w:pPr>
        <w:pStyle w:val="ac"/>
        <w:numPr>
          <w:ilvl w:val="0"/>
          <w:numId w:val="4"/>
        </w:numPr>
        <w:spacing w:after="120" w:line="256" w:lineRule="auto"/>
        <w:ind w:left="0" w:hanging="284"/>
      </w:pPr>
      <w:r w:rsidRPr="002E7FE5">
        <w:t>Эксплуатация без охлаждения потоком воздуха</w:t>
      </w:r>
      <w:r>
        <w:t>, когда мотоцикл долго находится без движения с заведенном мотором</w:t>
      </w:r>
      <w:r w:rsidRPr="002E7FE5">
        <w:t>.</w:t>
      </w:r>
    </w:p>
    <w:p w14:paraId="3AA56513" w14:textId="77777777" w:rsidR="00661752" w:rsidRPr="002E7FE5" w:rsidRDefault="00661752" w:rsidP="00661752">
      <w:pPr>
        <w:pStyle w:val="ac"/>
        <w:numPr>
          <w:ilvl w:val="0"/>
          <w:numId w:val="4"/>
        </w:numPr>
        <w:spacing w:after="120" w:line="256" w:lineRule="auto"/>
        <w:ind w:left="0" w:hanging="284"/>
      </w:pPr>
      <w:r w:rsidRPr="002E7FE5">
        <w:t xml:space="preserve">Размыкать провода «Плюс» и «Минус» на разъёме РР при </w:t>
      </w:r>
      <w:r w:rsidRPr="002E7FE5">
        <w:rPr>
          <w:u w:val="single"/>
        </w:rPr>
        <w:t>работающем</w:t>
      </w:r>
      <w:r w:rsidRPr="002E7FE5">
        <w:t xml:space="preserve"> моторе.</w:t>
      </w:r>
    </w:p>
    <w:p w14:paraId="762354E7" w14:textId="77777777" w:rsidR="00661752" w:rsidRPr="002E7FE5" w:rsidRDefault="00661752" w:rsidP="00661752">
      <w:pPr>
        <w:pStyle w:val="ac"/>
        <w:numPr>
          <w:ilvl w:val="0"/>
          <w:numId w:val="4"/>
        </w:numPr>
        <w:spacing w:after="120" w:line="256" w:lineRule="auto"/>
        <w:ind w:left="0" w:hanging="284"/>
      </w:pPr>
      <w:r w:rsidRPr="002E7FE5">
        <w:t xml:space="preserve">Не соблюдать </w:t>
      </w:r>
      <w:r w:rsidRPr="002E7FE5">
        <w:rPr>
          <w:u w:val="single"/>
        </w:rPr>
        <w:t>полярность</w:t>
      </w:r>
      <w:r w:rsidRPr="002E7FE5">
        <w:t xml:space="preserve"> подключения проводов «Плюс» и «Минус</w:t>
      </w:r>
    </w:p>
    <w:p w14:paraId="447D1B4D" w14:textId="77777777" w:rsidR="00661752" w:rsidRPr="002E7FE5" w:rsidRDefault="00661752" w:rsidP="00661752">
      <w:pPr>
        <w:pStyle w:val="ac"/>
        <w:numPr>
          <w:ilvl w:val="0"/>
          <w:numId w:val="4"/>
        </w:numPr>
        <w:spacing w:after="120" w:line="256" w:lineRule="auto"/>
        <w:ind w:left="0" w:hanging="284"/>
      </w:pPr>
      <w:r w:rsidRPr="002E7FE5">
        <w:rPr>
          <w:u w:val="single"/>
        </w:rPr>
        <w:t>Замыкать</w:t>
      </w:r>
      <w:r w:rsidRPr="002E7FE5">
        <w:t xml:space="preserve"> провода «Плюс» и «Минус» между собой или подключать нагрузку, превышающую по мощности максимально допустимую.</w:t>
      </w:r>
    </w:p>
    <w:p w14:paraId="0E8D3CB5" w14:textId="77777777" w:rsidR="00661752" w:rsidRDefault="00661752" w:rsidP="00661752">
      <w:pPr>
        <w:pStyle w:val="ac"/>
        <w:numPr>
          <w:ilvl w:val="0"/>
          <w:numId w:val="4"/>
        </w:numPr>
        <w:spacing w:after="120" w:line="256" w:lineRule="auto"/>
        <w:ind w:left="0" w:hanging="284"/>
      </w:pPr>
      <w:r>
        <w:t>Эксплуатация</w:t>
      </w:r>
      <w:r w:rsidRPr="002E7FE5">
        <w:t xml:space="preserve"> РР с забитыми ребрами </w:t>
      </w:r>
      <w:r>
        <w:t>радиатора</w:t>
      </w:r>
      <w:r w:rsidRPr="002E7FE5">
        <w:t>, а также</w:t>
      </w:r>
      <w:r>
        <w:t xml:space="preserve"> закрывать корпус декоративными крышками</w:t>
      </w:r>
      <w:r w:rsidRPr="002E7FE5">
        <w:t xml:space="preserve">, когда </w:t>
      </w:r>
      <w:r w:rsidRPr="00AB2355">
        <w:rPr>
          <w:b/>
          <w:bCs/>
          <w:u w:val="single"/>
        </w:rPr>
        <w:t>теплоотвод невозможен или затруднен</w:t>
      </w:r>
      <w:r w:rsidRPr="002E7FE5">
        <w:t>.</w:t>
      </w:r>
      <w:r>
        <w:t xml:space="preserve"> </w:t>
      </w:r>
    </w:p>
    <w:p w14:paraId="5B5E9629" w14:textId="77777777" w:rsidR="00661752" w:rsidRPr="002E7FE5" w:rsidRDefault="00661752" w:rsidP="00661752">
      <w:pPr>
        <w:pStyle w:val="ac"/>
        <w:spacing w:after="120" w:line="256" w:lineRule="auto"/>
        <w:ind w:left="0"/>
      </w:pPr>
      <w:r w:rsidRPr="00074978">
        <w:rPr>
          <w:b/>
        </w:rPr>
        <w:t>Не соблюдение данных условий может привести к выходу из строя РР или подключенных потребителей.</w:t>
      </w:r>
    </w:p>
    <w:bookmarkEnd w:id="5"/>
    <w:p w14:paraId="56B39BC1" w14:textId="77777777" w:rsidR="00661752" w:rsidRDefault="00661752" w:rsidP="00661752">
      <w:pPr>
        <w:spacing w:after="120" w:line="240" w:lineRule="auto"/>
        <w:ind w:right="-142" w:firstLine="284"/>
        <w:contextualSpacing/>
        <w:jc w:val="center"/>
        <w:rPr>
          <w:b/>
          <w:sz w:val="24"/>
          <w:szCs w:val="24"/>
        </w:rPr>
      </w:pPr>
    </w:p>
    <w:p w14:paraId="518E1F5F" w14:textId="77777777" w:rsidR="00661752" w:rsidRDefault="00661752" w:rsidP="00661752">
      <w:pPr>
        <w:spacing w:after="120" w:line="240" w:lineRule="auto"/>
        <w:ind w:left="-284" w:right="-142" w:firstLine="284"/>
        <w:contextualSpacing/>
        <w:jc w:val="center"/>
        <w:rPr>
          <w:b/>
          <w:sz w:val="24"/>
          <w:szCs w:val="24"/>
        </w:rPr>
      </w:pPr>
      <w:bookmarkStart w:id="7" w:name="_Hlk214034024"/>
    </w:p>
    <w:p w14:paraId="0FA603C2" w14:textId="77777777" w:rsidR="00661752" w:rsidRDefault="00661752" w:rsidP="00661752">
      <w:pPr>
        <w:spacing w:after="120" w:line="240" w:lineRule="auto"/>
        <w:ind w:left="-284" w:right="-142" w:firstLine="284"/>
        <w:contextualSpacing/>
        <w:jc w:val="center"/>
        <w:rPr>
          <w:b/>
          <w:sz w:val="24"/>
          <w:szCs w:val="24"/>
        </w:rPr>
      </w:pPr>
    </w:p>
    <w:p w14:paraId="44F459C0" w14:textId="77777777" w:rsidR="00661752" w:rsidRDefault="00661752" w:rsidP="00661752">
      <w:pPr>
        <w:spacing w:after="120" w:line="240" w:lineRule="auto"/>
        <w:ind w:left="-284" w:right="-142" w:firstLine="284"/>
        <w:contextualSpacing/>
        <w:jc w:val="center"/>
        <w:rPr>
          <w:b/>
          <w:sz w:val="24"/>
          <w:szCs w:val="24"/>
        </w:rPr>
      </w:pPr>
    </w:p>
    <w:p w14:paraId="16E6DC7B" w14:textId="77777777" w:rsidR="00661752" w:rsidRDefault="00661752" w:rsidP="00661752">
      <w:pPr>
        <w:spacing w:after="120" w:line="240" w:lineRule="auto"/>
        <w:ind w:left="-284" w:right="-142" w:firstLine="284"/>
        <w:contextualSpacing/>
        <w:jc w:val="center"/>
        <w:rPr>
          <w:b/>
          <w:sz w:val="24"/>
          <w:szCs w:val="24"/>
        </w:rPr>
      </w:pPr>
    </w:p>
    <w:p w14:paraId="64BE8C4F" w14:textId="77777777" w:rsidR="0042765C" w:rsidRDefault="0042765C" w:rsidP="00661752">
      <w:pPr>
        <w:spacing w:after="120" w:line="240" w:lineRule="auto"/>
        <w:ind w:right="-72" w:firstLine="142"/>
        <w:contextualSpacing/>
        <w:jc w:val="center"/>
        <w:rPr>
          <w:b/>
          <w:sz w:val="24"/>
          <w:szCs w:val="24"/>
        </w:rPr>
      </w:pPr>
    </w:p>
    <w:p w14:paraId="436B146E" w14:textId="137E0626" w:rsidR="00661752" w:rsidRPr="00F64FF4" w:rsidRDefault="00661752" w:rsidP="00661752">
      <w:pPr>
        <w:spacing w:after="120" w:line="240" w:lineRule="auto"/>
        <w:ind w:right="-72" w:firstLine="142"/>
        <w:contextualSpacing/>
        <w:jc w:val="center"/>
        <w:rPr>
          <w:b/>
          <w:sz w:val="24"/>
          <w:szCs w:val="24"/>
        </w:rPr>
      </w:pPr>
      <w:r w:rsidRPr="00F64FF4">
        <w:rPr>
          <w:b/>
          <w:sz w:val="24"/>
          <w:szCs w:val="24"/>
        </w:rPr>
        <w:lastRenderedPageBreak/>
        <w:t>Монтаж</w:t>
      </w:r>
      <w:r>
        <w:rPr>
          <w:b/>
          <w:sz w:val="24"/>
          <w:szCs w:val="24"/>
        </w:rPr>
        <w:t>.</w:t>
      </w:r>
    </w:p>
    <w:p w14:paraId="7DFB8737" w14:textId="77777777" w:rsidR="00661752" w:rsidRDefault="00661752" w:rsidP="00661752">
      <w:pPr>
        <w:spacing w:after="120"/>
        <w:ind w:right="-72" w:firstLine="142"/>
      </w:pPr>
      <w:r w:rsidRPr="00DB268C">
        <w:t>Для закрепления радиатора ломать ребра не нужно, достаточно подложить широкую шайбу под болт, которая будет перекрывать рядом стоящие ребра. Для повышения теплоотвода от РР рекомендуется монтировать блок к плоской металлической поверхности элемента рамы через теплопроводную пасту КПТ-</w:t>
      </w:r>
      <w:r>
        <w:t xml:space="preserve">19 </w:t>
      </w:r>
      <w:r w:rsidRPr="00DB268C">
        <w:t>или аналогичную. В этом случае часть тепла будет уходить в раму. Данный момент особенно актуален при закрытом блоке от вентиляции и пониженном теплоотводе.</w:t>
      </w:r>
      <w:r>
        <w:t xml:space="preserve"> </w:t>
      </w:r>
    </w:p>
    <w:p w14:paraId="357F3F38" w14:textId="77777777" w:rsidR="00661752" w:rsidRPr="00F50602" w:rsidRDefault="00661752" w:rsidP="00661752">
      <w:pPr>
        <w:pStyle w:val="ac"/>
        <w:spacing w:after="120"/>
        <w:ind w:left="0" w:right="-72" w:firstLine="142"/>
        <w:jc w:val="center"/>
        <w:rPr>
          <w:b/>
          <w:sz w:val="24"/>
          <w:szCs w:val="24"/>
        </w:rPr>
      </w:pPr>
      <w:bookmarkStart w:id="8" w:name="_Hlk211265091"/>
      <w:r w:rsidRPr="00F50602">
        <w:rPr>
          <w:b/>
          <w:sz w:val="24"/>
          <w:szCs w:val="24"/>
        </w:rPr>
        <w:t>Порядок подстройки напряжения:</w:t>
      </w:r>
    </w:p>
    <w:p w14:paraId="6DA91318" w14:textId="77777777" w:rsidR="00661752" w:rsidRDefault="00661752" w:rsidP="00661752">
      <w:pPr>
        <w:pStyle w:val="ac"/>
        <w:spacing w:after="240"/>
        <w:ind w:left="0" w:right="-72" w:firstLine="142"/>
        <w:rPr>
          <w:b/>
          <w:bCs/>
        </w:rPr>
      </w:pPr>
      <w:r w:rsidRPr="00321A32">
        <w:rPr>
          <w:b/>
          <w:bCs/>
        </w:rPr>
        <w:t>Данная функция предназначена для выставления напряжения заряда, указанного в инструкции к вашему АКБ</w:t>
      </w:r>
      <w:r w:rsidRPr="00F50602">
        <w:t xml:space="preserve"> </w:t>
      </w:r>
      <w:r w:rsidRPr="00F50602">
        <w:rPr>
          <w:b/>
          <w:bCs/>
        </w:rPr>
        <w:t>и важна только для АКБ</w:t>
      </w:r>
      <w:r w:rsidRPr="00321A32">
        <w:rPr>
          <w:b/>
          <w:bCs/>
        </w:rPr>
        <w:t>.</w:t>
      </w:r>
      <w:r w:rsidRPr="009542C6">
        <w:rPr>
          <w:b/>
          <w:bCs/>
        </w:rPr>
        <w:t xml:space="preserve"> </w:t>
      </w:r>
    </w:p>
    <w:p w14:paraId="0A4E7210" w14:textId="77777777" w:rsidR="00661752" w:rsidRPr="00937BCE" w:rsidRDefault="00661752" w:rsidP="00661752">
      <w:pPr>
        <w:pStyle w:val="ac"/>
        <w:spacing w:after="240"/>
        <w:ind w:left="0" w:right="-72" w:firstLine="142"/>
        <w:rPr>
          <w:b/>
          <w:bCs/>
        </w:rPr>
      </w:pPr>
      <w:r w:rsidRPr="00937BCE">
        <w:rPr>
          <w:b/>
          <w:bCs/>
        </w:rPr>
        <w:t xml:space="preserve">Для литиевых и натриевых АКБ напряжение должно быть </w:t>
      </w:r>
      <w:r>
        <w:rPr>
          <w:b/>
          <w:bCs/>
        </w:rPr>
        <w:t>ниже,</w:t>
      </w:r>
      <w:r w:rsidRPr="00937BCE">
        <w:rPr>
          <w:b/>
          <w:bCs/>
        </w:rPr>
        <w:t xml:space="preserve"> чем напряжение отключения платой </w:t>
      </w:r>
      <w:r w:rsidRPr="00937BCE">
        <w:rPr>
          <w:b/>
          <w:bCs/>
          <w:lang w:val="en-US"/>
        </w:rPr>
        <w:t>BMS</w:t>
      </w:r>
      <w:r w:rsidRPr="00937BCE">
        <w:rPr>
          <w:b/>
          <w:bCs/>
        </w:rPr>
        <w:t xml:space="preserve"> АКБ от сети и не превышать напряжение балансировки.</w:t>
      </w:r>
    </w:p>
    <w:p w14:paraId="7E7A8A7A" w14:textId="77777777" w:rsidR="00661752" w:rsidRDefault="00661752" w:rsidP="00661752">
      <w:pPr>
        <w:pStyle w:val="ac"/>
        <w:spacing w:after="240"/>
        <w:ind w:left="0" w:right="-72" w:firstLine="142"/>
        <w:rPr>
          <w:b/>
        </w:rPr>
      </w:pPr>
      <w:r>
        <w:t xml:space="preserve"> </w:t>
      </w:r>
      <w:r w:rsidRPr="00E40240">
        <w:t xml:space="preserve">Для точной подстройки максимального значения напряжения выхода, имеется подстроечный резистор в виде винта под плоскую отвертку. Подстроечный резистор имеет 30 оборотов от минимума до максимума, поэтому точного позиционирования не требуется и вращать можно по несколько оборотов. По часовой стрелке напряжение увеличивается, против часовой- уменьшается. При достижении крайнего положения стопора винта нет!!! Винт будет прокручиваться. Для настройки необходимо подключить вольтметр к проводам «+» и «-» на АКБ, увеличить обороты мотора до </w:t>
      </w:r>
      <w:r>
        <w:t>5</w:t>
      </w:r>
      <w:r w:rsidRPr="00E40240">
        <w:t>000 об/мин</w:t>
      </w:r>
      <w:r>
        <w:t>.,</w:t>
      </w:r>
      <w:r w:rsidRPr="00E40240">
        <w:t xml:space="preserve"> и глядя на показания вольтметра, вращать отверткой винт до выставления необходимого значения напряжения</w:t>
      </w:r>
      <w:r>
        <w:t>.</w:t>
      </w:r>
      <w:r w:rsidRPr="00F50602">
        <w:rPr>
          <w:b/>
        </w:rPr>
        <w:t xml:space="preserve"> </w:t>
      </w:r>
    </w:p>
    <w:p w14:paraId="3E1F7324" w14:textId="77777777" w:rsidR="00661752" w:rsidRPr="00F50602" w:rsidRDefault="00661752" w:rsidP="00661752">
      <w:pPr>
        <w:pStyle w:val="ac"/>
        <w:spacing w:after="240"/>
        <w:ind w:left="0" w:right="-72" w:firstLine="142"/>
        <w:rPr>
          <w:bCs/>
        </w:rPr>
      </w:pPr>
      <w:r w:rsidRPr="00F50602">
        <w:rPr>
          <w:bCs/>
        </w:rPr>
        <w:t>Настройку производить с подключённой нагрузкой (АКБ и потребители). Без потребителей показания вольтметра могут быть существенно завышены.</w:t>
      </w:r>
    </w:p>
    <w:p w14:paraId="5790F9A1" w14:textId="77777777" w:rsidR="00661752" w:rsidRPr="00F50602" w:rsidRDefault="00661752" w:rsidP="00661752">
      <w:pPr>
        <w:pStyle w:val="ac"/>
        <w:spacing w:after="240"/>
        <w:ind w:left="0" w:right="-72" w:firstLine="142"/>
        <w:rPr>
          <w:bCs/>
        </w:rPr>
      </w:pPr>
      <w:r w:rsidRPr="00F50602">
        <w:rPr>
          <w:bCs/>
        </w:rPr>
        <w:t>Данной подстройкой настраивается максимальное значение напряжения при максимальной мощности генератора. Крутить винт подстройки на холостых оборотах нет смысла!</w:t>
      </w:r>
      <w:r>
        <w:rPr>
          <w:bCs/>
        </w:rPr>
        <w:t xml:space="preserve"> </w:t>
      </w:r>
      <w:r w:rsidRPr="00F50602">
        <w:rPr>
          <w:bCs/>
        </w:rPr>
        <w:t>Крутить винт при неисправности, когда напряжение ниже 1</w:t>
      </w:r>
      <w:r>
        <w:rPr>
          <w:bCs/>
        </w:rPr>
        <w:t>2</w:t>
      </w:r>
      <w:r w:rsidRPr="00F50602">
        <w:rPr>
          <w:bCs/>
        </w:rPr>
        <w:t xml:space="preserve">В или очень высокое 15-18В - нет смысла!!! </w:t>
      </w:r>
      <w:r>
        <w:rPr>
          <w:bCs/>
        </w:rPr>
        <w:t xml:space="preserve">                                                                                        </w:t>
      </w:r>
      <w:r w:rsidRPr="00293045">
        <w:rPr>
          <w:b/>
        </w:rPr>
        <w:t xml:space="preserve">Винт точной подстройки напряжения неисправность не устраняет!                                                               </w:t>
      </w:r>
      <w:r w:rsidRPr="00F50602">
        <w:rPr>
          <w:bCs/>
        </w:rPr>
        <w:t>Со временем поменять положение настройки самостоятельно не может!</w:t>
      </w:r>
      <w:r>
        <w:rPr>
          <w:bCs/>
        </w:rPr>
        <w:t xml:space="preserve"> Если напряжение изменилось, значит есть причина и возможна неисправность. Сделать диагностику и устранить неисправность.</w:t>
      </w:r>
    </w:p>
    <w:bookmarkEnd w:id="7"/>
    <w:bookmarkEnd w:id="8"/>
    <w:p w14:paraId="6FC56F40" w14:textId="77777777" w:rsidR="00661752" w:rsidRDefault="00661752" w:rsidP="00661752">
      <w:pPr>
        <w:spacing w:after="120" w:line="240" w:lineRule="auto"/>
        <w:ind w:left="-284" w:right="-142" w:firstLine="284"/>
        <w:contextualSpacing/>
        <w:jc w:val="center"/>
        <w:rPr>
          <w:b/>
          <w:sz w:val="24"/>
          <w:szCs w:val="24"/>
        </w:rPr>
      </w:pPr>
    </w:p>
    <w:p w14:paraId="62864319" w14:textId="77777777" w:rsidR="00661752" w:rsidRDefault="00661752" w:rsidP="00661752">
      <w:pPr>
        <w:spacing w:after="120" w:line="240" w:lineRule="auto"/>
        <w:ind w:left="-284" w:right="-142" w:firstLine="284"/>
        <w:contextualSpacing/>
        <w:jc w:val="center"/>
        <w:rPr>
          <w:b/>
          <w:sz w:val="24"/>
          <w:szCs w:val="24"/>
        </w:rPr>
      </w:pPr>
    </w:p>
    <w:p w14:paraId="640CC454" w14:textId="77777777" w:rsidR="00661752" w:rsidRDefault="00661752" w:rsidP="00661752">
      <w:pPr>
        <w:spacing w:after="120" w:line="240" w:lineRule="auto"/>
        <w:ind w:left="-284" w:right="-142" w:firstLine="284"/>
        <w:contextualSpacing/>
        <w:jc w:val="center"/>
        <w:rPr>
          <w:b/>
          <w:sz w:val="24"/>
          <w:szCs w:val="24"/>
        </w:rPr>
      </w:pPr>
    </w:p>
    <w:bookmarkEnd w:id="3"/>
    <w:p w14:paraId="206F9003" w14:textId="77777777" w:rsidR="00661752" w:rsidRPr="00F64FF4" w:rsidRDefault="00661752" w:rsidP="00661752">
      <w:pPr>
        <w:spacing w:after="0"/>
        <w:ind w:firstLine="142"/>
        <w:jc w:val="center"/>
        <w:rPr>
          <w:b/>
          <w:bCs/>
          <w:sz w:val="24"/>
          <w:szCs w:val="24"/>
        </w:rPr>
      </w:pPr>
      <w:r w:rsidRPr="00F64FF4">
        <w:rPr>
          <w:b/>
          <w:bCs/>
          <w:sz w:val="24"/>
          <w:szCs w:val="24"/>
        </w:rPr>
        <w:t>Условия приобретения:</w:t>
      </w:r>
    </w:p>
    <w:p w14:paraId="194EA4FC" w14:textId="77777777" w:rsidR="0042765C" w:rsidRDefault="00661752" w:rsidP="0042765C">
      <w:pPr>
        <w:spacing w:after="0"/>
        <w:ind w:left="-142" w:firstLine="142"/>
        <w:rPr>
          <w:b/>
          <w:bCs/>
        </w:rPr>
      </w:pPr>
      <w:bookmarkStart w:id="9" w:name="_Hlk183616845"/>
      <w:r w:rsidRPr="001446A0">
        <w:t xml:space="preserve">Так как </w:t>
      </w:r>
      <w:r>
        <w:t>РР</w:t>
      </w:r>
      <w:r w:rsidRPr="001446A0">
        <w:t xml:space="preserve"> не самостоятельный блок, а</w:t>
      </w:r>
      <w:r w:rsidRPr="00B608CA">
        <w:t xml:space="preserve"> деталь большого комплекса, который включает в себя все потребители- генератор, аккумулятор, провода, разъёмы, предохранители,</w:t>
      </w:r>
      <w:r>
        <w:t xml:space="preserve"> о</w:t>
      </w:r>
      <w:r w:rsidRPr="00B608CA">
        <w:t xml:space="preserve">т всего этого зависит </w:t>
      </w:r>
      <w:r>
        <w:t>результат ремонта и р</w:t>
      </w:r>
      <w:r w:rsidRPr="00B608CA">
        <w:t xml:space="preserve">аботоспособность </w:t>
      </w:r>
      <w:r>
        <w:t>РР</w:t>
      </w:r>
      <w:r w:rsidRPr="00B608CA">
        <w:t>. В случае неисправности в любом из вышеперечисленного</w:t>
      </w:r>
      <w:bookmarkStart w:id="10" w:name="_Hlk194579210"/>
      <w:r>
        <w:t xml:space="preserve">, не соблюдения </w:t>
      </w:r>
      <w:bookmarkEnd w:id="10"/>
      <w:r>
        <w:t>всех условий эксплуатации, прописанных в данной инструкции и мануале к вашей техники, РР</w:t>
      </w:r>
      <w:r w:rsidRPr="00B608CA">
        <w:t xml:space="preserve"> может выйти из строя.</w:t>
      </w:r>
      <w:r w:rsidRPr="00735395">
        <w:rPr>
          <w:b/>
          <w:bCs/>
        </w:rPr>
        <w:t xml:space="preserve"> </w:t>
      </w:r>
      <w:r w:rsidR="0042765C">
        <w:rPr>
          <w:b/>
          <w:bCs/>
        </w:rPr>
        <w:t>Поэтому возможность в</w:t>
      </w:r>
      <w:r w:rsidR="0042765C" w:rsidRPr="00661EF2">
        <w:rPr>
          <w:b/>
          <w:bCs/>
        </w:rPr>
        <w:t>озврат</w:t>
      </w:r>
      <w:r w:rsidR="0042765C">
        <w:rPr>
          <w:b/>
          <w:bCs/>
        </w:rPr>
        <w:t>а</w:t>
      </w:r>
      <w:r w:rsidR="0042765C" w:rsidRPr="00661EF2">
        <w:rPr>
          <w:b/>
          <w:bCs/>
        </w:rPr>
        <w:t xml:space="preserve"> и </w:t>
      </w:r>
      <w:r w:rsidR="0042765C">
        <w:rPr>
          <w:b/>
          <w:bCs/>
        </w:rPr>
        <w:t>бесплатного ремонта приобретается дополнительно и оплачивается при приобретении РР.</w:t>
      </w:r>
    </w:p>
    <w:p w14:paraId="791C1788" w14:textId="77777777" w:rsidR="0042765C" w:rsidRPr="00661EF2" w:rsidRDefault="0042765C" w:rsidP="0042765C">
      <w:pPr>
        <w:spacing w:after="0"/>
        <w:ind w:left="-142" w:firstLine="142"/>
      </w:pPr>
    </w:p>
    <w:p w14:paraId="030FDAF3" w14:textId="45BFC141" w:rsidR="00BF642D" w:rsidRPr="00563A2B" w:rsidRDefault="00BF642D" w:rsidP="00661752">
      <w:pPr>
        <w:spacing w:after="0"/>
        <w:ind w:left="-142" w:firstLine="142"/>
      </w:pPr>
    </w:p>
    <w:p w14:paraId="2C7490CD" w14:textId="77777777" w:rsidR="00661752" w:rsidRPr="00690C09" w:rsidRDefault="00661752" w:rsidP="00661752">
      <w:pPr>
        <w:spacing w:after="0"/>
        <w:ind w:firstLine="142"/>
        <w:jc w:val="both"/>
        <w:rPr>
          <w:b/>
          <w:bCs/>
        </w:rPr>
      </w:pPr>
      <w:r w:rsidRPr="00B608CA">
        <w:t xml:space="preserve">               </w:t>
      </w:r>
      <w:bookmarkEnd w:id="9"/>
      <w:r w:rsidRPr="00690C09">
        <w:rPr>
          <w:b/>
          <w:bCs/>
        </w:rPr>
        <w:t xml:space="preserve">Приобретая </w:t>
      </w:r>
      <w:r>
        <w:rPr>
          <w:b/>
          <w:bCs/>
        </w:rPr>
        <w:t>РР</w:t>
      </w:r>
      <w:r w:rsidRPr="00690C09">
        <w:rPr>
          <w:b/>
          <w:bCs/>
        </w:rPr>
        <w:t>, вы соглашаетесь со всеми пунктами ниже</w:t>
      </w:r>
      <w:r>
        <w:rPr>
          <w:b/>
          <w:bCs/>
        </w:rPr>
        <w:t>:</w:t>
      </w:r>
    </w:p>
    <w:p w14:paraId="0EE3C325" w14:textId="77777777" w:rsidR="00661752" w:rsidRDefault="00661752" w:rsidP="00661752">
      <w:pPr>
        <w:spacing w:after="0"/>
        <w:ind w:firstLine="142"/>
        <w:jc w:val="both"/>
      </w:pPr>
      <w:r w:rsidRPr="00B608CA">
        <w:t>-Все манипуляции, которые вы делаете на своей техники, вы делаете осознано и понимаете какой будет результат и последствия неправильных действий.</w:t>
      </w:r>
    </w:p>
    <w:p w14:paraId="52C21E88" w14:textId="77777777" w:rsidR="00661752" w:rsidRDefault="00661752" w:rsidP="00661752">
      <w:pPr>
        <w:spacing w:after="0"/>
        <w:ind w:firstLine="142"/>
        <w:jc w:val="both"/>
      </w:pPr>
      <w:r>
        <w:t>-Любые изменения РР вы делаете на свой страх и риск!</w:t>
      </w:r>
    </w:p>
    <w:p w14:paraId="7C1A3B2B" w14:textId="77777777" w:rsidR="00661752" w:rsidRPr="00B608CA" w:rsidRDefault="00661752" w:rsidP="00661752">
      <w:pPr>
        <w:spacing w:after="0"/>
        <w:ind w:firstLine="142"/>
        <w:jc w:val="both"/>
      </w:pPr>
      <w:r w:rsidRPr="00B608CA">
        <w:t xml:space="preserve"> Осознаёте свою ответственность</w:t>
      </w:r>
      <w:r>
        <w:t xml:space="preserve"> и последствия</w:t>
      </w:r>
      <w:r w:rsidRPr="00B608CA">
        <w:t xml:space="preserve"> таких действий.</w:t>
      </w:r>
    </w:p>
    <w:p w14:paraId="155CD2D1" w14:textId="77777777" w:rsidR="00661752" w:rsidRPr="00B608CA" w:rsidRDefault="00661752" w:rsidP="00661752">
      <w:pPr>
        <w:spacing w:after="0"/>
        <w:ind w:firstLine="142"/>
        <w:jc w:val="both"/>
      </w:pPr>
      <w:r w:rsidRPr="00B608CA">
        <w:t xml:space="preserve">-Вы сделали диагностику и уверены в том, что требуется замена </w:t>
      </w:r>
      <w:r>
        <w:t>РР.</w:t>
      </w:r>
    </w:p>
    <w:p w14:paraId="25104883" w14:textId="77777777" w:rsidR="00661752" w:rsidRPr="00B608CA" w:rsidRDefault="00661752" w:rsidP="00661752">
      <w:pPr>
        <w:spacing w:after="0"/>
        <w:ind w:firstLine="142"/>
        <w:jc w:val="both"/>
      </w:pPr>
      <w:r w:rsidRPr="00B608CA">
        <w:t>-Вы выявили причину неисправности и устранили.</w:t>
      </w:r>
    </w:p>
    <w:p w14:paraId="7CBA7FFC" w14:textId="77777777" w:rsidR="00661752" w:rsidRPr="00B608CA" w:rsidRDefault="00661752" w:rsidP="00661752">
      <w:pPr>
        <w:spacing w:after="0"/>
        <w:ind w:firstLine="142"/>
        <w:jc w:val="both"/>
      </w:pPr>
      <w:r w:rsidRPr="00B608CA">
        <w:t xml:space="preserve">-Вы четко понимаете и даете себе отчёт, что неисправность не устранится или повторится с новым </w:t>
      </w:r>
      <w:r>
        <w:t>РР</w:t>
      </w:r>
      <w:r w:rsidRPr="00B608CA">
        <w:t>, в случаях если вы:</w:t>
      </w:r>
    </w:p>
    <w:p w14:paraId="19CCE1CE" w14:textId="77777777" w:rsidR="00661752" w:rsidRPr="00B608CA" w:rsidRDefault="00661752" w:rsidP="00661752">
      <w:pPr>
        <w:spacing w:after="0"/>
        <w:ind w:firstLine="142"/>
        <w:jc w:val="both"/>
      </w:pPr>
      <w:r w:rsidRPr="00B608CA">
        <w:t xml:space="preserve">        1. Неправильно сделали диагностику и/или поставили не правильный диагноз.</w:t>
      </w:r>
    </w:p>
    <w:p w14:paraId="63FF6E08" w14:textId="77777777" w:rsidR="00661752" w:rsidRPr="00B608CA" w:rsidRDefault="00661752" w:rsidP="00661752">
      <w:pPr>
        <w:spacing w:after="0"/>
        <w:ind w:firstLine="142"/>
        <w:jc w:val="both"/>
      </w:pPr>
      <w:r w:rsidRPr="00B608CA">
        <w:t xml:space="preserve">        2. Неправильно подключили новый </w:t>
      </w:r>
      <w:r>
        <w:t>РР</w:t>
      </w:r>
      <w:r w:rsidRPr="00B608CA">
        <w:t>.</w:t>
      </w:r>
    </w:p>
    <w:p w14:paraId="592D0CB6" w14:textId="77777777" w:rsidR="00661752" w:rsidRPr="00B608CA" w:rsidRDefault="00661752" w:rsidP="00661752">
      <w:pPr>
        <w:spacing w:after="0"/>
        <w:ind w:firstLine="142"/>
        <w:jc w:val="both"/>
      </w:pPr>
      <w:r w:rsidRPr="00B608CA">
        <w:t xml:space="preserve">        3. Неправильно закрепили или в неподходящем месте. </w:t>
      </w:r>
    </w:p>
    <w:p w14:paraId="304D79DC" w14:textId="77777777" w:rsidR="00661752" w:rsidRPr="00B608CA" w:rsidRDefault="00661752" w:rsidP="00661752">
      <w:pPr>
        <w:spacing w:after="0"/>
        <w:ind w:firstLine="142"/>
        <w:jc w:val="both"/>
      </w:pPr>
      <w:r w:rsidRPr="00B608CA">
        <w:t xml:space="preserve">        4. Не выполнили все требования, прописанные в инструкции к </w:t>
      </w:r>
      <w:r>
        <w:t>РР.</w:t>
      </w:r>
    </w:p>
    <w:p w14:paraId="2748BB4C" w14:textId="77777777" w:rsidR="00661752" w:rsidRPr="00B608CA" w:rsidRDefault="00661752" w:rsidP="00661752">
      <w:pPr>
        <w:spacing w:after="0"/>
        <w:ind w:firstLine="142"/>
        <w:jc w:val="both"/>
      </w:pPr>
      <w:r w:rsidRPr="00B608CA">
        <w:t xml:space="preserve">-Перед приобретением вы изучили электрические характеристики </w:t>
      </w:r>
      <w:r>
        <w:t>РР</w:t>
      </w:r>
      <w:r w:rsidRPr="00B608CA">
        <w:t>, вешний вид, размеры, провода-разъёмы, способ крепления и подключения- и вас всё устраивает.</w:t>
      </w:r>
    </w:p>
    <w:p w14:paraId="2C462C4D" w14:textId="77777777" w:rsidR="00661752" w:rsidRPr="00B608CA" w:rsidRDefault="00661752" w:rsidP="00661752">
      <w:pPr>
        <w:spacing w:after="0"/>
        <w:ind w:firstLine="142"/>
      </w:pPr>
      <w:r w:rsidRPr="00B608CA">
        <w:t xml:space="preserve">-У вас хватит знаний и опыта для монтажа не оригинального </w:t>
      </w:r>
      <w:r>
        <w:t>РР</w:t>
      </w:r>
      <w:r w:rsidRPr="00B608CA">
        <w:t>, есть необходимые измерительные приборы, инструменты, болты, гайки, шайбы необходимых размеров, и вы умеете всем этим пользоваться.</w:t>
      </w:r>
    </w:p>
    <w:p w14:paraId="1B1E49B6" w14:textId="77777777" w:rsidR="00661752" w:rsidRDefault="00661752" w:rsidP="00661752">
      <w:pPr>
        <w:spacing w:after="120" w:line="254" w:lineRule="auto"/>
        <w:ind w:firstLine="142"/>
      </w:pPr>
      <w:r w:rsidRPr="00B608CA">
        <w:t>-Вам всё понятно по подключению проводов и разъёмов, и вы сможете самостоятельно подключить.</w:t>
      </w:r>
      <w:bookmarkEnd w:id="4"/>
    </w:p>
    <w:p w14:paraId="098799B0" w14:textId="0403CA84" w:rsidR="000C2AC9" w:rsidRPr="00B608CA" w:rsidRDefault="000C2AC9" w:rsidP="00661752">
      <w:pPr>
        <w:pStyle w:val="ac"/>
        <w:spacing w:after="240"/>
        <w:ind w:left="0" w:firstLine="142"/>
        <w:jc w:val="both"/>
      </w:pPr>
    </w:p>
    <w:sectPr w:rsidR="000C2AC9" w:rsidRPr="00B608CA" w:rsidSect="00EA3A93">
      <w:pgSz w:w="16838" w:h="11906" w:orient="landscape" w:code="9"/>
      <w:pgMar w:top="568" w:right="426" w:bottom="284" w:left="426" w:header="426" w:footer="6" w:gutter="0"/>
      <w:cols w:num="2" w:space="5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1A02" w14:textId="77777777" w:rsidR="00537709" w:rsidRDefault="00537709" w:rsidP="00362C87">
      <w:pPr>
        <w:spacing w:after="0" w:line="240" w:lineRule="auto"/>
      </w:pPr>
      <w:r>
        <w:separator/>
      </w:r>
    </w:p>
  </w:endnote>
  <w:endnote w:type="continuationSeparator" w:id="0">
    <w:p w14:paraId="695A759A" w14:textId="77777777" w:rsidR="00537709" w:rsidRDefault="00537709" w:rsidP="0036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E671" w14:textId="77777777" w:rsidR="00537709" w:rsidRDefault="00537709" w:rsidP="00362C87">
      <w:pPr>
        <w:spacing w:after="0" w:line="240" w:lineRule="auto"/>
      </w:pPr>
      <w:r>
        <w:separator/>
      </w:r>
    </w:p>
  </w:footnote>
  <w:footnote w:type="continuationSeparator" w:id="0">
    <w:p w14:paraId="276C24DA" w14:textId="77777777" w:rsidR="00537709" w:rsidRDefault="00537709" w:rsidP="0036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3B2"/>
    <w:multiLevelType w:val="hybridMultilevel"/>
    <w:tmpl w:val="3360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71884"/>
    <w:multiLevelType w:val="hybridMultilevel"/>
    <w:tmpl w:val="756C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D4784"/>
    <w:multiLevelType w:val="hybridMultilevel"/>
    <w:tmpl w:val="A2BC8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2A"/>
    <w:rsid w:val="00002738"/>
    <w:rsid w:val="00003FBD"/>
    <w:rsid w:val="00013DB4"/>
    <w:rsid w:val="000362D5"/>
    <w:rsid w:val="000503FA"/>
    <w:rsid w:val="000536FF"/>
    <w:rsid w:val="00061FAE"/>
    <w:rsid w:val="00073C1A"/>
    <w:rsid w:val="00084FC8"/>
    <w:rsid w:val="000A52A4"/>
    <w:rsid w:val="000B7184"/>
    <w:rsid w:val="000C2AC9"/>
    <w:rsid w:val="00101569"/>
    <w:rsid w:val="00105AC7"/>
    <w:rsid w:val="00111BDC"/>
    <w:rsid w:val="001337B1"/>
    <w:rsid w:val="00136D3E"/>
    <w:rsid w:val="00146EA5"/>
    <w:rsid w:val="00151FF7"/>
    <w:rsid w:val="0016317F"/>
    <w:rsid w:val="00174948"/>
    <w:rsid w:val="00181B42"/>
    <w:rsid w:val="00185C47"/>
    <w:rsid w:val="001B04D7"/>
    <w:rsid w:val="001D2AC9"/>
    <w:rsid w:val="00220003"/>
    <w:rsid w:val="0022100C"/>
    <w:rsid w:val="002213CC"/>
    <w:rsid w:val="00230A6A"/>
    <w:rsid w:val="00261191"/>
    <w:rsid w:val="0027392A"/>
    <w:rsid w:val="00287DDB"/>
    <w:rsid w:val="0029020B"/>
    <w:rsid w:val="002B269C"/>
    <w:rsid w:val="002B7F99"/>
    <w:rsid w:val="002C4513"/>
    <w:rsid w:val="002D1611"/>
    <w:rsid w:val="002E11F3"/>
    <w:rsid w:val="002E3926"/>
    <w:rsid w:val="00304462"/>
    <w:rsid w:val="00304D9D"/>
    <w:rsid w:val="00305563"/>
    <w:rsid w:val="00335197"/>
    <w:rsid w:val="00336315"/>
    <w:rsid w:val="003433CA"/>
    <w:rsid w:val="00355972"/>
    <w:rsid w:val="00362C87"/>
    <w:rsid w:val="00385380"/>
    <w:rsid w:val="003A18D6"/>
    <w:rsid w:val="003A6508"/>
    <w:rsid w:val="003A6843"/>
    <w:rsid w:val="003B36E5"/>
    <w:rsid w:val="003C3C14"/>
    <w:rsid w:val="003C552B"/>
    <w:rsid w:val="003D0617"/>
    <w:rsid w:val="003D67C0"/>
    <w:rsid w:val="003E1B83"/>
    <w:rsid w:val="0040496B"/>
    <w:rsid w:val="00414E52"/>
    <w:rsid w:val="004237B1"/>
    <w:rsid w:val="0042765C"/>
    <w:rsid w:val="00451C89"/>
    <w:rsid w:val="00462274"/>
    <w:rsid w:val="00471E26"/>
    <w:rsid w:val="00474550"/>
    <w:rsid w:val="00493D3F"/>
    <w:rsid w:val="004A3582"/>
    <w:rsid w:val="004A7F71"/>
    <w:rsid w:val="004C1403"/>
    <w:rsid w:val="004E13F8"/>
    <w:rsid w:val="004E505E"/>
    <w:rsid w:val="004E51A8"/>
    <w:rsid w:val="004E63A2"/>
    <w:rsid w:val="004F15DB"/>
    <w:rsid w:val="004F7620"/>
    <w:rsid w:val="0050226B"/>
    <w:rsid w:val="0050327C"/>
    <w:rsid w:val="00515F4E"/>
    <w:rsid w:val="00516627"/>
    <w:rsid w:val="00534CFF"/>
    <w:rsid w:val="00537709"/>
    <w:rsid w:val="005470FE"/>
    <w:rsid w:val="005549EE"/>
    <w:rsid w:val="00563A2B"/>
    <w:rsid w:val="00565200"/>
    <w:rsid w:val="005734D3"/>
    <w:rsid w:val="005B055C"/>
    <w:rsid w:val="005B0DBB"/>
    <w:rsid w:val="005B6924"/>
    <w:rsid w:val="005E3BB0"/>
    <w:rsid w:val="005E3CCB"/>
    <w:rsid w:val="005E4A43"/>
    <w:rsid w:val="006070D8"/>
    <w:rsid w:val="00612973"/>
    <w:rsid w:val="00613A8D"/>
    <w:rsid w:val="00613D3D"/>
    <w:rsid w:val="00614EAF"/>
    <w:rsid w:val="00624735"/>
    <w:rsid w:val="00651A09"/>
    <w:rsid w:val="00661752"/>
    <w:rsid w:val="006641B5"/>
    <w:rsid w:val="00664661"/>
    <w:rsid w:val="00666610"/>
    <w:rsid w:val="00667977"/>
    <w:rsid w:val="00673BF0"/>
    <w:rsid w:val="00674F70"/>
    <w:rsid w:val="006766CC"/>
    <w:rsid w:val="00680019"/>
    <w:rsid w:val="0068173E"/>
    <w:rsid w:val="006C1980"/>
    <w:rsid w:val="006C5874"/>
    <w:rsid w:val="006D323B"/>
    <w:rsid w:val="006D7BE1"/>
    <w:rsid w:val="006E2138"/>
    <w:rsid w:val="006F02F9"/>
    <w:rsid w:val="006F3A5C"/>
    <w:rsid w:val="00714855"/>
    <w:rsid w:val="00725E94"/>
    <w:rsid w:val="00730CD6"/>
    <w:rsid w:val="00753649"/>
    <w:rsid w:val="0076538D"/>
    <w:rsid w:val="00766AF6"/>
    <w:rsid w:val="00782F02"/>
    <w:rsid w:val="00786CDC"/>
    <w:rsid w:val="0079616E"/>
    <w:rsid w:val="007A2BF6"/>
    <w:rsid w:val="007C38C7"/>
    <w:rsid w:val="007D236B"/>
    <w:rsid w:val="007E2D14"/>
    <w:rsid w:val="007F6303"/>
    <w:rsid w:val="007F6BFB"/>
    <w:rsid w:val="0080526E"/>
    <w:rsid w:val="00862B9C"/>
    <w:rsid w:val="00864F27"/>
    <w:rsid w:val="00871D25"/>
    <w:rsid w:val="00876585"/>
    <w:rsid w:val="00881743"/>
    <w:rsid w:val="00887BA5"/>
    <w:rsid w:val="008A30B1"/>
    <w:rsid w:val="008A4D9E"/>
    <w:rsid w:val="008B6AF3"/>
    <w:rsid w:val="008C37D7"/>
    <w:rsid w:val="008E0ADD"/>
    <w:rsid w:val="008F0758"/>
    <w:rsid w:val="008F45B6"/>
    <w:rsid w:val="008F5963"/>
    <w:rsid w:val="008F60D7"/>
    <w:rsid w:val="00950823"/>
    <w:rsid w:val="00951723"/>
    <w:rsid w:val="009529BF"/>
    <w:rsid w:val="00952E59"/>
    <w:rsid w:val="00956DC6"/>
    <w:rsid w:val="0096209D"/>
    <w:rsid w:val="00963DB0"/>
    <w:rsid w:val="0097393C"/>
    <w:rsid w:val="0098409E"/>
    <w:rsid w:val="00986DB3"/>
    <w:rsid w:val="009C644E"/>
    <w:rsid w:val="009D53FE"/>
    <w:rsid w:val="009D740E"/>
    <w:rsid w:val="009F0C46"/>
    <w:rsid w:val="00A02B79"/>
    <w:rsid w:val="00A034ED"/>
    <w:rsid w:val="00A055B6"/>
    <w:rsid w:val="00A1639A"/>
    <w:rsid w:val="00A16CB6"/>
    <w:rsid w:val="00A2000C"/>
    <w:rsid w:val="00A207E3"/>
    <w:rsid w:val="00A221EB"/>
    <w:rsid w:val="00A35B0B"/>
    <w:rsid w:val="00A40931"/>
    <w:rsid w:val="00A42098"/>
    <w:rsid w:val="00A477CB"/>
    <w:rsid w:val="00A47E8A"/>
    <w:rsid w:val="00A5479F"/>
    <w:rsid w:val="00A70F24"/>
    <w:rsid w:val="00A72FFA"/>
    <w:rsid w:val="00A83916"/>
    <w:rsid w:val="00A85DAB"/>
    <w:rsid w:val="00A92E37"/>
    <w:rsid w:val="00A943B9"/>
    <w:rsid w:val="00A94C09"/>
    <w:rsid w:val="00A962D5"/>
    <w:rsid w:val="00AA2D12"/>
    <w:rsid w:val="00AA560F"/>
    <w:rsid w:val="00AB492C"/>
    <w:rsid w:val="00AC78EB"/>
    <w:rsid w:val="00AD1AAE"/>
    <w:rsid w:val="00AD1FCC"/>
    <w:rsid w:val="00B20E11"/>
    <w:rsid w:val="00B249A0"/>
    <w:rsid w:val="00B556E0"/>
    <w:rsid w:val="00B57624"/>
    <w:rsid w:val="00B6759F"/>
    <w:rsid w:val="00B92B2F"/>
    <w:rsid w:val="00BB2D62"/>
    <w:rsid w:val="00BB4E43"/>
    <w:rsid w:val="00BC733B"/>
    <w:rsid w:val="00BD7C7A"/>
    <w:rsid w:val="00BE11E9"/>
    <w:rsid w:val="00BF5735"/>
    <w:rsid w:val="00BF642D"/>
    <w:rsid w:val="00C02895"/>
    <w:rsid w:val="00C224AC"/>
    <w:rsid w:val="00C24548"/>
    <w:rsid w:val="00C34857"/>
    <w:rsid w:val="00C43729"/>
    <w:rsid w:val="00C45F48"/>
    <w:rsid w:val="00C46EB0"/>
    <w:rsid w:val="00C601E2"/>
    <w:rsid w:val="00C742B0"/>
    <w:rsid w:val="00C76D77"/>
    <w:rsid w:val="00C86C3F"/>
    <w:rsid w:val="00CA0B26"/>
    <w:rsid w:val="00CA51DC"/>
    <w:rsid w:val="00CC27D4"/>
    <w:rsid w:val="00CD0034"/>
    <w:rsid w:val="00CE188A"/>
    <w:rsid w:val="00CF69CD"/>
    <w:rsid w:val="00CF7020"/>
    <w:rsid w:val="00D01F32"/>
    <w:rsid w:val="00D1037A"/>
    <w:rsid w:val="00D44618"/>
    <w:rsid w:val="00D50E97"/>
    <w:rsid w:val="00D60E71"/>
    <w:rsid w:val="00D64AED"/>
    <w:rsid w:val="00D6576D"/>
    <w:rsid w:val="00D96D9A"/>
    <w:rsid w:val="00DA550F"/>
    <w:rsid w:val="00DB46EB"/>
    <w:rsid w:val="00DD28D2"/>
    <w:rsid w:val="00DD696A"/>
    <w:rsid w:val="00DE02E3"/>
    <w:rsid w:val="00DE3A6E"/>
    <w:rsid w:val="00DF44C2"/>
    <w:rsid w:val="00DF6855"/>
    <w:rsid w:val="00E10817"/>
    <w:rsid w:val="00E13FB3"/>
    <w:rsid w:val="00E20E43"/>
    <w:rsid w:val="00E3463B"/>
    <w:rsid w:val="00E459E9"/>
    <w:rsid w:val="00E46CDB"/>
    <w:rsid w:val="00E47463"/>
    <w:rsid w:val="00E56416"/>
    <w:rsid w:val="00E67B6C"/>
    <w:rsid w:val="00E73AC9"/>
    <w:rsid w:val="00E81AC4"/>
    <w:rsid w:val="00E829D1"/>
    <w:rsid w:val="00E8710B"/>
    <w:rsid w:val="00E921CE"/>
    <w:rsid w:val="00E93C77"/>
    <w:rsid w:val="00EA3A93"/>
    <w:rsid w:val="00EA5774"/>
    <w:rsid w:val="00EB0898"/>
    <w:rsid w:val="00EB10F3"/>
    <w:rsid w:val="00EC0ED5"/>
    <w:rsid w:val="00EC110B"/>
    <w:rsid w:val="00EC791E"/>
    <w:rsid w:val="00ED5A1E"/>
    <w:rsid w:val="00EE332C"/>
    <w:rsid w:val="00EF5C3A"/>
    <w:rsid w:val="00F302C5"/>
    <w:rsid w:val="00F330B6"/>
    <w:rsid w:val="00F504E2"/>
    <w:rsid w:val="00F50F00"/>
    <w:rsid w:val="00F54D4F"/>
    <w:rsid w:val="00F75B49"/>
    <w:rsid w:val="00F9125E"/>
    <w:rsid w:val="00F95FC0"/>
    <w:rsid w:val="00FB4362"/>
    <w:rsid w:val="00FB595A"/>
    <w:rsid w:val="00FC2D72"/>
    <w:rsid w:val="00FE6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6C6C0"/>
  <w15:docId w15:val="{B0E2FEB6-4C36-4BFB-BA8B-802290CD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DD696A"/>
  </w:style>
  <w:style w:type="paragraph" w:styleId="a3">
    <w:name w:val="Balloon Text"/>
    <w:basedOn w:val="a"/>
    <w:link w:val="a4"/>
    <w:uiPriority w:val="99"/>
    <w:semiHidden/>
    <w:unhideWhenUsed/>
    <w:rsid w:val="004F1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5D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B4362"/>
    <w:rPr>
      <w:color w:val="0563C1" w:themeColor="hyperlink"/>
      <w:u w:val="single"/>
    </w:rPr>
  </w:style>
  <w:style w:type="character" w:customStyle="1" w:styleId="color20">
    <w:name w:val="color_20"/>
    <w:basedOn w:val="a0"/>
    <w:rsid w:val="00FB4362"/>
  </w:style>
  <w:style w:type="paragraph" w:styleId="a6">
    <w:name w:val="No Spacing"/>
    <w:uiPriority w:val="1"/>
    <w:qFormat/>
    <w:rsid w:val="00105AC7"/>
    <w:pPr>
      <w:spacing w:after="0" w:line="240" w:lineRule="auto"/>
    </w:pPr>
  </w:style>
  <w:style w:type="character" w:styleId="a7">
    <w:name w:val="Subtle Emphasis"/>
    <w:basedOn w:val="a0"/>
    <w:uiPriority w:val="19"/>
    <w:qFormat/>
    <w:rsid w:val="00105AC7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36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2C87"/>
  </w:style>
  <w:style w:type="paragraph" w:styleId="aa">
    <w:name w:val="footer"/>
    <w:basedOn w:val="a"/>
    <w:link w:val="ab"/>
    <w:uiPriority w:val="99"/>
    <w:unhideWhenUsed/>
    <w:rsid w:val="0036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C87"/>
  </w:style>
  <w:style w:type="paragraph" w:styleId="ac">
    <w:name w:val="List Paragraph"/>
    <w:basedOn w:val="a"/>
    <w:uiPriority w:val="34"/>
    <w:qFormat/>
    <w:rsid w:val="00C6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8AB8-DC9E-4ED1-A445-1AA37622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4570</TotalTime>
  <Pages>2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Алексеевич</cp:lastModifiedBy>
  <cp:revision>15</cp:revision>
  <cp:lastPrinted>2026-01-26T11:12:00Z</cp:lastPrinted>
  <dcterms:created xsi:type="dcterms:W3CDTF">2022-12-06T13:34:00Z</dcterms:created>
  <dcterms:modified xsi:type="dcterms:W3CDTF">2026-01-26T14:18:00Z</dcterms:modified>
</cp:coreProperties>
</file>